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ABB9A" w14:textId="5F68B346" w:rsidR="00CC02A7" w:rsidRPr="00D74893" w:rsidRDefault="00CC02A7" w:rsidP="00484DD0">
      <w:pPr>
        <w:spacing w:after="0"/>
        <w:ind w:left="5529"/>
        <w:rPr>
          <w:rFonts w:ascii="Times New Roman" w:hAnsi="Times New Roman"/>
          <w:sz w:val="24"/>
          <w:szCs w:val="24"/>
          <w:lang w:val="uk-UA"/>
        </w:rPr>
      </w:pPr>
      <w:r w:rsidRPr="00D74893">
        <w:rPr>
          <w:rFonts w:ascii="Times New Roman" w:hAnsi="Times New Roman"/>
          <w:sz w:val="24"/>
          <w:szCs w:val="24"/>
          <w:lang w:val="uk-UA"/>
        </w:rPr>
        <w:t>Відповідно до Постанови КМУ від 11.10.2016 №710</w:t>
      </w:r>
      <w:r w:rsidR="00484DD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74893">
        <w:rPr>
          <w:rFonts w:ascii="Times New Roman" w:hAnsi="Times New Roman"/>
          <w:sz w:val="24"/>
          <w:szCs w:val="24"/>
          <w:lang w:val="uk-UA"/>
        </w:rPr>
        <w:t>(зі змінами)</w:t>
      </w:r>
    </w:p>
    <w:p w14:paraId="32EBE434" w14:textId="77777777" w:rsidR="00CC02A7" w:rsidRPr="00D74893" w:rsidRDefault="00CC02A7" w:rsidP="00484DD0">
      <w:pPr>
        <w:spacing w:after="0"/>
        <w:ind w:left="5954"/>
        <w:rPr>
          <w:rFonts w:ascii="Times New Roman" w:hAnsi="Times New Roman"/>
          <w:sz w:val="24"/>
          <w:szCs w:val="24"/>
          <w:lang w:val="uk-UA"/>
        </w:rPr>
      </w:pPr>
    </w:p>
    <w:p w14:paraId="0614FCFA" w14:textId="77777777" w:rsidR="00D74893" w:rsidRPr="00D74893" w:rsidRDefault="00D74893" w:rsidP="00484DD0">
      <w:pPr>
        <w:spacing w:after="0"/>
        <w:jc w:val="center"/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</w:pPr>
      <w:r w:rsidRPr="00D74893"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>ОБҐРУНТУВАННЯ</w:t>
      </w:r>
    </w:p>
    <w:p w14:paraId="0A2F5BA0" w14:textId="6E39AE6D" w:rsidR="00D74893" w:rsidRPr="00D74893" w:rsidRDefault="00D74893" w:rsidP="00484DD0">
      <w:pPr>
        <w:spacing w:after="0"/>
        <w:jc w:val="center"/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</w:pPr>
      <w:r w:rsidRPr="00D74893"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279A5D1C" w14:textId="77777777" w:rsidR="00D74893" w:rsidRPr="00D74893" w:rsidRDefault="00D74893" w:rsidP="00484DD0">
      <w:pPr>
        <w:spacing w:after="0"/>
        <w:jc w:val="both"/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</w:pPr>
    </w:p>
    <w:p w14:paraId="6567B95C" w14:textId="0CD566DF" w:rsidR="00D74893" w:rsidRPr="00D74893" w:rsidRDefault="00D74893" w:rsidP="00484DD0">
      <w:pPr>
        <w:spacing w:after="0"/>
        <w:ind w:firstLine="567"/>
        <w:jc w:val="both"/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</w:pPr>
      <w:r w:rsidRPr="005D4DC3"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>Найменування замовника:</w:t>
      </w:r>
      <w:r w:rsidRPr="00D74893"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 xml:space="preserve"> «Центр матеріально-технічного та інформаційного забезпечення освітніх закладів» Чернігівської обласної ради; місцезнаходження: 14000, </w:t>
      </w:r>
      <w:r w:rsidR="005D4DC3"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br/>
      </w:r>
      <w:r w:rsidRPr="00D74893"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>м. Чернігів, вул. Шевченка, буд. 34; код за ЄДРПОУ — 34018398.</w:t>
      </w:r>
    </w:p>
    <w:p w14:paraId="345B1D21" w14:textId="4A21C6D3" w:rsidR="00D74893" w:rsidRPr="00D74893" w:rsidRDefault="00D74893" w:rsidP="00484DD0">
      <w:pPr>
        <w:spacing w:after="0"/>
        <w:ind w:firstLine="567"/>
        <w:jc w:val="both"/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</w:pPr>
      <w:r w:rsidRPr="005D4DC3">
        <w:rPr>
          <w:rFonts w:ascii="Times New Roman" w:hAnsi="Times New Roman"/>
          <w:b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>Назва предмета закупівлі із зазначенням коду за Єдиним закупівельним словником:</w:t>
      </w:r>
      <w:r w:rsidRPr="00D74893">
        <w:rPr>
          <w:rFonts w:ascii="Times New Roman" w:hAnsi="Times New Roman"/>
          <w:bCs/>
          <w:color w:val="000000"/>
          <w:kern w:val="3"/>
          <w:sz w:val="24"/>
          <w:szCs w:val="24"/>
          <w:shd w:val="clear" w:color="auto" w:fill="FFFFFF"/>
          <w:lang w:val="uk-UA" w:eastAsia="zh-CN" w:bidi="hi-IN"/>
        </w:rPr>
        <w:t xml:space="preserve"> Постачання теплової енергії (код за ДК 021:2015 — 09320000-8 «Пара, гаряча вода та пов’язана продукція»).</w:t>
      </w:r>
    </w:p>
    <w:p w14:paraId="482B2BFC" w14:textId="2E3ECD59" w:rsidR="00D74893" w:rsidRPr="00D74893" w:rsidRDefault="00D74893" w:rsidP="00484DD0">
      <w:pPr>
        <w:spacing w:after="0"/>
        <w:ind w:firstLine="567"/>
        <w:rPr>
          <w:rFonts w:ascii="Times New Roman" w:eastAsia="Times New Roman" w:hAnsi="Times New Roman"/>
          <w:b/>
          <w:bCs/>
          <w:sz w:val="24"/>
          <w:szCs w:val="24"/>
          <w:lang w:val="uk-UA" w:eastAsia="uk-UA"/>
        </w:rPr>
      </w:pPr>
      <w:r w:rsidRPr="005D4DC3">
        <w:rPr>
          <w:rStyle w:val="ad"/>
          <w:rFonts w:ascii="Times New Roman" w:hAnsi="Times New Roman"/>
          <w:sz w:val="24"/>
          <w:szCs w:val="24"/>
          <w:lang w:val="uk-UA"/>
        </w:rPr>
        <w:t>Ідентифікатор закупівлі:</w:t>
      </w:r>
      <w:r w:rsidRPr="00D74893">
        <w:rPr>
          <w:rStyle w:val="ad"/>
          <w:rFonts w:ascii="Times New Roman" w:hAnsi="Times New Roman"/>
          <w:b w:val="0"/>
          <w:bCs w:val="0"/>
          <w:sz w:val="24"/>
          <w:szCs w:val="24"/>
          <w:lang w:val="uk-UA"/>
        </w:rPr>
        <w:t xml:space="preserve"> </w:t>
      </w:r>
      <w:r w:rsidRPr="00D74893">
        <w:rPr>
          <w:rStyle w:val="ad"/>
          <w:rFonts w:ascii="Times New Roman" w:eastAsia="Times New Roman" w:hAnsi="Times New Roman"/>
          <w:b w:val="0"/>
          <w:bCs w:val="0"/>
          <w:sz w:val="24"/>
          <w:szCs w:val="24"/>
          <w:lang w:val="uk-UA" w:eastAsia="uk-UA"/>
        </w:rPr>
        <w:t>UA-2026-10-16-011945-a</w:t>
      </w:r>
    </w:p>
    <w:p w14:paraId="4ADBA7E0" w14:textId="27D6FF17" w:rsidR="00E63581" w:rsidRPr="00D74893" w:rsidRDefault="00D74893" w:rsidP="00484DD0">
      <w:pPr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  <w:r w:rsidRPr="005D4DC3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 w:rsidR="00CC02A7" w:rsidRPr="005D4DC3">
        <w:rPr>
          <w:rFonts w:ascii="Times New Roman" w:hAnsi="Times New Roman"/>
          <w:b/>
          <w:bCs/>
          <w:sz w:val="24"/>
          <w:szCs w:val="24"/>
          <w:lang w:val="uk-UA"/>
        </w:rPr>
        <w:t>осилання на закупівлю</w:t>
      </w:r>
      <w:r w:rsidR="005D4DC3" w:rsidRPr="005D4DC3">
        <w:rPr>
          <w:rFonts w:ascii="Times New Roman" w:hAnsi="Times New Roman"/>
          <w:b/>
          <w:bCs/>
          <w:sz w:val="24"/>
          <w:szCs w:val="24"/>
          <w:lang w:val="uk-UA"/>
        </w:rPr>
        <w:t>:</w:t>
      </w:r>
      <w:r w:rsidR="00CC02A7" w:rsidRPr="00D74893">
        <w:rPr>
          <w:rFonts w:ascii="Times New Roman" w:hAnsi="Times New Roman"/>
          <w:sz w:val="24"/>
          <w:szCs w:val="24"/>
          <w:lang w:val="uk-UA"/>
        </w:rPr>
        <w:t xml:space="preserve"> </w:t>
      </w:r>
      <w:hyperlink r:id="rId6" w:history="1">
        <w:r w:rsidR="00D86605" w:rsidRPr="00D74893">
          <w:rPr>
            <w:rStyle w:val="a3"/>
            <w:rFonts w:ascii="Times New Roman" w:hAnsi="Times New Roman"/>
            <w:sz w:val="24"/>
            <w:szCs w:val="24"/>
            <w:lang w:val="uk-UA"/>
          </w:rPr>
          <w:t>https://prozorro.gov.ua/uk/tender/UA-2026-10-16-011945-a</w:t>
        </w:r>
      </w:hyperlink>
      <w:r w:rsidR="00D86605" w:rsidRPr="00D7489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60271FD" w14:textId="74511C33" w:rsidR="00597DA1" w:rsidRPr="00D74893" w:rsidRDefault="00CC02A7" w:rsidP="00484DD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74893">
        <w:rPr>
          <w:rFonts w:ascii="Times New Roman" w:hAnsi="Times New Roman"/>
          <w:b/>
          <w:sz w:val="24"/>
          <w:szCs w:val="24"/>
          <w:lang w:val="uk-UA"/>
        </w:rPr>
        <w:t>Вид закупівлі:</w:t>
      </w:r>
      <w:r w:rsidR="00633658" w:rsidRPr="00D74893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633658" w:rsidRPr="00D74893">
        <w:rPr>
          <w:rFonts w:ascii="Times New Roman" w:hAnsi="Times New Roman"/>
          <w:sz w:val="24"/>
          <w:szCs w:val="24"/>
          <w:lang w:val="uk-UA"/>
        </w:rPr>
        <w:t xml:space="preserve">Переговорна процедура закупівлі </w:t>
      </w:r>
      <w:r w:rsidR="00597DA1" w:rsidRPr="00D74893">
        <w:rPr>
          <w:rFonts w:ascii="Times New Roman" w:hAnsi="Times New Roman"/>
          <w:sz w:val="24"/>
          <w:szCs w:val="24"/>
          <w:lang w:val="uk-UA"/>
        </w:rPr>
        <w:t xml:space="preserve">відповідно до підпункту 2 пункту 13 Особливостей здійснення публічних </w:t>
      </w:r>
      <w:proofErr w:type="spellStart"/>
      <w:r w:rsidR="00597DA1" w:rsidRPr="00D74893">
        <w:rPr>
          <w:rFonts w:ascii="Times New Roman" w:hAnsi="Times New Roman"/>
          <w:sz w:val="24"/>
          <w:szCs w:val="24"/>
          <w:lang w:val="uk-UA"/>
        </w:rPr>
        <w:t>закупівель</w:t>
      </w:r>
      <w:proofErr w:type="spellEnd"/>
      <w:r w:rsidR="00597DA1" w:rsidRPr="00D74893">
        <w:rPr>
          <w:rFonts w:ascii="Times New Roman" w:hAnsi="Times New Roman"/>
          <w:sz w:val="24"/>
          <w:szCs w:val="24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затвердженому постановою Кабміну «Про затвердження особливостей здійснення публічних </w:t>
      </w:r>
      <w:proofErr w:type="spellStart"/>
      <w:r w:rsidR="00597DA1" w:rsidRPr="00D74893">
        <w:rPr>
          <w:rFonts w:ascii="Times New Roman" w:hAnsi="Times New Roman"/>
          <w:sz w:val="24"/>
          <w:szCs w:val="24"/>
          <w:lang w:val="uk-UA"/>
        </w:rPr>
        <w:t>закупівель</w:t>
      </w:r>
      <w:proofErr w:type="spellEnd"/>
      <w:r w:rsidR="00597DA1" w:rsidRPr="00D74893">
        <w:rPr>
          <w:rFonts w:ascii="Times New Roman" w:hAnsi="Times New Roman"/>
          <w:sz w:val="24"/>
          <w:szCs w:val="24"/>
          <w:lang w:val="uk-UA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від 12.10.2022 № 1178 а саме: роботи, товари чи послуги можуть бути виконані, поставлені чи надані виключно певним суб’єктом господарювання за наявності одного з таких випадків: відсутність конкуренції з технічних причин, яка повинна бути документально підтверджена замовником</w:t>
      </w:r>
      <w:r w:rsidR="005D4DC3">
        <w:rPr>
          <w:rFonts w:ascii="Times New Roman" w:hAnsi="Times New Roman"/>
          <w:sz w:val="24"/>
          <w:szCs w:val="24"/>
          <w:lang w:val="uk-UA"/>
        </w:rPr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6B4877" w:rsidRPr="00D74893" w14:paraId="0974FD8E" w14:textId="77777777" w:rsidTr="00B31411">
        <w:trPr>
          <w:trHeight w:val="561"/>
        </w:trPr>
        <w:tc>
          <w:tcPr>
            <w:tcW w:w="9345" w:type="dxa"/>
            <w:gridSpan w:val="2"/>
            <w:vAlign w:val="center"/>
          </w:tcPr>
          <w:p w14:paraId="14011AFC" w14:textId="77777777" w:rsidR="006B4877" w:rsidRPr="00D74893" w:rsidRDefault="006B4877" w:rsidP="00484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ОБГРУНТУВАННЯ</w:t>
            </w:r>
          </w:p>
        </w:tc>
      </w:tr>
      <w:tr w:rsidR="006B4877" w:rsidRPr="00B724F0" w14:paraId="3B225047" w14:textId="77777777" w:rsidTr="005D4DC3">
        <w:trPr>
          <w:trHeight w:val="3196"/>
        </w:trPr>
        <w:tc>
          <w:tcPr>
            <w:tcW w:w="1980" w:type="dxa"/>
            <w:vAlign w:val="center"/>
          </w:tcPr>
          <w:p w14:paraId="682FF96A" w14:textId="77777777" w:rsidR="006B4877" w:rsidRPr="00D74893" w:rsidRDefault="006B4877" w:rsidP="00484D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</w:t>
            </w:r>
          </w:p>
        </w:tc>
        <w:tc>
          <w:tcPr>
            <w:tcW w:w="7365" w:type="dxa"/>
            <w:vAlign w:val="center"/>
          </w:tcPr>
          <w:p w14:paraId="1B6AE232" w14:textId="5DB59AA3" w:rsidR="006A6DC3" w:rsidRPr="00D74893" w:rsidRDefault="006A6DC3" w:rsidP="00D922B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•Технічні вимоги: Безперебійна подача </w:t>
            </w:r>
            <w:r w:rsidR="00633658"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теплової енергії </w:t>
            </w: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опалювальний період. Забезпечення температурного режиму згідно з чинними нормами та погодженим температурним графіком тепломережі в обсязі </w:t>
            </w:r>
            <w:r w:rsidR="00D86605"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34,34</w:t>
            </w: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Гкал</w:t>
            </w:r>
            <w:proofErr w:type="spellEnd"/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D74893"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Постачання теплової енергії здійснюватиметься з 1 листопада до 31 грудня 2026 року.</w:t>
            </w:r>
          </w:p>
          <w:p w14:paraId="138046A1" w14:textId="41F48BDA" w:rsidR="00DC07C8" w:rsidRPr="00D74893" w:rsidRDefault="006A6DC3" w:rsidP="00D922B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•Якісні вимоги: Відповідність послуг Закону України «Про теплопостачання», Правилам технічної експлуатації теплових установок і мереж, а також державним стандартам, санітарно-гігієнічним нормам та правилам безпеки</w:t>
            </w:r>
            <w:r w:rsidR="006D62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B4877" w:rsidRPr="00D74893" w14:paraId="29E65428" w14:textId="77777777" w:rsidTr="005D4DC3">
        <w:trPr>
          <w:trHeight w:val="965"/>
        </w:trPr>
        <w:tc>
          <w:tcPr>
            <w:tcW w:w="1980" w:type="dxa"/>
            <w:vAlign w:val="center"/>
          </w:tcPr>
          <w:p w14:paraId="2E6E79B4" w14:textId="77777777" w:rsidR="006B4877" w:rsidRPr="00D74893" w:rsidRDefault="006B4877" w:rsidP="00484D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7365" w:type="dxa"/>
            <w:vAlign w:val="center"/>
          </w:tcPr>
          <w:p w14:paraId="5F3FB3EC" w14:textId="6361F63C" w:rsidR="006B4877" w:rsidRPr="00D74893" w:rsidRDefault="00A00064" w:rsidP="00D922B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Розмір бюджетного призначення для закупівлі послуг </w:t>
            </w:r>
            <w:r w:rsidR="00D86605"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постачання теплової енергії</w:t>
            </w: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становить </w:t>
            </w:r>
            <w:r w:rsidR="00D86605"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174 296,20 грн </w:t>
            </w: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B4877" w:rsidRPr="00B724F0" w14:paraId="359286DE" w14:textId="77777777" w:rsidTr="00D922B4">
        <w:trPr>
          <w:trHeight w:val="70"/>
        </w:trPr>
        <w:tc>
          <w:tcPr>
            <w:tcW w:w="1980" w:type="dxa"/>
            <w:vAlign w:val="center"/>
          </w:tcPr>
          <w:p w14:paraId="043739D5" w14:textId="77777777" w:rsidR="006B4877" w:rsidRPr="00D74893" w:rsidRDefault="006B4877" w:rsidP="00484D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748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7365" w:type="dxa"/>
            <w:vAlign w:val="center"/>
          </w:tcPr>
          <w:p w14:paraId="55B255CD" w14:textId="07C7FDCA" w:rsidR="006B4877" w:rsidRPr="00484DD0" w:rsidRDefault="00D74893" w:rsidP="00D922B4">
            <w:pPr>
              <w:pStyle w:val="ac"/>
              <w:spacing w:before="0" w:beforeAutospacing="0" w:after="0" w:afterAutospacing="0" w:line="276" w:lineRule="auto"/>
              <w:jc w:val="both"/>
            </w:pPr>
            <w:r w:rsidRPr="00D74893">
              <w:rPr>
                <w:rFonts w:cs="Times New Roman"/>
              </w:rPr>
              <w:t xml:space="preserve">174 296,20 грн (в тому числі кошторисні призначення в сумі </w:t>
            </w:r>
            <w:r w:rsidR="00484DD0">
              <w:rPr>
                <w:rFonts w:cs="Times New Roman"/>
              </w:rPr>
              <w:br/>
            </w:r>
            <w:r w:rsidRPr="00D74893">
              <w:rPr>
                <w:rFonts w:cs="Times New Roman"/>
              </w:rPr>
              <w:t xml:space="preserve">137 241,10 грн. та за рахунок коштів суборендарів 37 055,10 грн.). </w:t>
            </w:r>
            <w:r>
              <w:rPr>
                <w:rFonts w:cs="Times New Roman"/>
              </w:rPr>
              <w:t>Р</w:t>
            </w:r>
            <w:r w:rsidR="006A6DC3" w:rsidRPr="00D74893">
              <w:rPr>
                <w:rFonts w:cs="Times New Roman"/>
                <w:color w:val="191919"/>
                <w:lang w:eastAsia="ru-RU"/>
              </w:rPr>
              <w:t>озрахунок очікуваної вартості здійснено згідно з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№275</w:t>
            </w:r>
            <w:r w:rsidR="00484DD0">
              <w:rPr>
                <w:rFonts w:cs="Times New Roman"/>
                <w:color w:val="191919"/>
                <w:lang w:eastAsia="ru-RU"/>
              </w:rPr>
              <w:t>,</w:t>
            </w:r>
            <w:r w:rsidR="00484DD0">
              <w:t xml:space="preserve"> з урахуванням установлених тарифів на теплову енергію</w:t>
            </w:r>
            <w:r>
              <w:rPr>
                <w:rFonts w:cs="Times New Roman"/>
                <w:color w:val="191919"/>
                <w:lang w:eastAsia="ru-RU"/>
              </w:rPr>
              <w:t>.</w:t>
            </w:r>
          </w:p>
        </w:tc>
      </w:tr>
    </w:tbl>
    <w:p w14:paraId="68CD10BC" w14:textId="77777777" w:rsidR="00CC02A7" w:rsidRPr="00D74893" w:rsidRDefault="00CC02A7" w:rsidP="00484DD0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sectPr w:rsidR="00CC02A7" w:rsidRPr="00D74893" w:rsidSect="005A3BD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9FB7D" w14:textId="77777777" w:rsidR="00407B55" w:rsidRDefault="00407B55" w:rsidP="00174130">
      <w:pPr>
        <w:spacing w:after="0" w:line="240" w:lineRule="auto"/>
      </w:pPr>
      <w:r>
        <w:separator/>
      </w:r>
    </w:p>
  </w:endnote>
  <w:endnote w:type="continuationSeparator" w:id="0">
    <w:p w14:paraId="26D624AF" w14:textId="77777777" w:rsidR="00407B55" w:rsidRDefault="00407B55" w:rsidP="0017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F4BFC" w14:textId="77777777" w:rsidR="00407B55" w:rsidRDefault="00407B55" w:rsidP="00174130">
      <w:pPr>
        <w:spacing w:after="0" w:line="240" w:lineRule="auto"/>
      </w:pPr>
      <w:r>
        <w:separator/>
      </w:r>
    </w:p>
  </w:footnote>
  <w:footnote w:type="continuationSeparator" w:id="0">
    <w:p w14:paraId="50CD8315" w14:textId="77777777" w:rsidR="00407B55" w:rsidRDefault="00407B55" w:rsidP="001741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E0"/>
    <w:rsid w:val="0000264F"/>
    <w:rsid w:val="0003455C"/>
    <w:rsid w:val="00034829"/>
    <w:rsid w:val="000D75DB"/>
    <w:rsid w:val="000E2F6C"/>
    <w:rsid w:val="0013424A"/>
    <w:rsid w:val="001366E0"/>
    <w:rsid w:val="001458B4"/>
    <w:rsid w:val="001548B8"/>
    <w:rsid w:val="00163C67"/>
    <w:rsid w:val="00174130"/>
    <w:rsid w:val="00174983"/>
    <w:rsid w:val="001A3379"/>
    <w:rsid w:val="001D1554"/>
    <w:rsid w:val="00254D33"/>
    <w:rsid w:val="00265FE3"/>
    <w:rsid w:val="00295D9C"/>
    <w:rsid w:val="002A1955"/>
    <w:rsid w:val="002C75B4"/>
    <w:rsid w:val="002E79C8"/>
    <w:rsid w:val="002F37F1"/>
    <w:rsid w:val="00341722"/>
    <w:rsid w:val="003B4C95"/>
    <w:rsid w:val="003C1A06"/>
    <w:rsid w:val="003E0022"/>
    <w:rsid w:val="003E7290"/>
    <w:rsid w:val="00407B55"/>
    <w:rsid w:val="004460A4"/>
    <w:rsid w:val="00484DD0"/>
    <w:rsid w:val="00485B8F"/>
    <w:rsid w:val="004920F7"/>
    <w:rsid w:val="004A6A06"/>
    <w:rsid w:val="004B0D3A"/>
    <w:rsid w:val="004E5E09"/>
    <w:rsid w:val="0053671F"/>
    <w:rsid w:val="00554BFD"/>
    <w:rsid w:val="00586775"/>
    <w:rsid w:val="00597DA1"/>
    <w:rsid w:val="005A2DE6"/>
    <w:rsid w:val="005A3BDA"/>
    <w:rsid w:val="005A7D9E"/>
    <w:rsid w:val="005D0991"/>
    <w:rsid w:val="005D0F7C"/>
    <w:rsid w:val="005D4DC3"/>
    <w:rsid w:val="005D6623"/>
    <w:rsid w:val="005D71A3"/>
    <w:rsid w:val="00605AE9"/>
    <w:rsid w:val="00633658"/>
    <w:rsid w:val="00647D9D"/>
    <w:rsid w:val="00667BC2"/>
    <w:rsid w:val="00672504"/>
    <w:rsid w:val="006A6DC3"/>
    <w:rsid w:val="006B4877"/>
    <w:rsid w:val="006C14DB"/>
    <w:rsid w:val="006D62D7"/>
    <w:rsid w:val="006E2CAA"/>
    <w:rsid w:val="00701ECF"/>
    <w:rsid w:val="007534AF"/>
    <w:rsid w:val="007606B0"/>
    <w:rsid w:val="0077288D"/>
    <w:rsid w:val="00796A25"/>
    <w:rsid w:val="007A3449"/>
    <w:rsid w:val="007B09A0"/>
    <w:rsid w:val="007F0EA2"/>
    <w:rsid w:val="008202A3"/>
    <w:rsid w:val="00845B84"/>
    <w:rsid w:val="0085446D"/>
    <w:rsid w:val="008A393E"/>
    <w:rsid w:val="008D2BFC"/>
    <w:rsid w:val="009057C8"/>
    <w:rsid w:val="00906447"/>
    <w:rsid w:val="009228EA"/>
    <w:rsid w:val="00925ECA"/>
    <w:rsid w:val="00965F71"/>
    <w:rsid w:val="00971330"/>
    <w:rsid w:val="00991F09"/>
    <w:rsid w:val="009C4262"/>
    <w:rsid w:val="009C6DDE"/>
    <w:rsid w:val="00A00064"/>
    <w:rsid w:val="00A046D6"/>
    <w:rsid w:val="00A23E40"/>
    <w:rsid w:val="00A4295F"/>
    <w:rsid w:val="00A54B3A"/>
    <w:rsid w:val="00A76B77"/>
    <w:rsid w:val="00A90C9A"/>
    <w:rsid w:val="00A90D68"/>
    <w:rsid w:val="00A9509D"/>
    <w:rsid w:val="00AD5BC3"/>
    <w:rsid w:val="00B15653"/>
    <w:rsid w:val="00B263D1"/>
    <w:rsid w:val="00B724F0"/>
    <w:rsid w:val="00B74C0E"/>
    <w:rsid w:val="00B90CAF"/>
    <w:rsid w:val="00B91E87"/>
    <w:rsid w:val="00BA4DC5"/>
    <w:rsid w:val="00BD63CB"/>
    <w:rsid w:val="00BD6728"/>
    <w:rsid w:val="00BE3A06"/>
    <w:rsid w:val="00BE6023"/>
    <w:rsid w:val="00BF2BC8"/>
    <w:rsid w:val="00C266E1"/>
    <w:rsid w:val="00C3226A"/>
    <w:rsid w:val="00C334AA"/>
    <w:rsid w:val="00C40343"/>
    <w:rsid w:val="00C52E03"/>
    <w:rsid w:val="00C637A1"/>
    <w:rsid w:val="00CC02A7"/>
    <w:rsid w:val="00CC519A"/>
    <w:rsid w:val="00CC7186"/>
    <w:rsid w:val="00CD0FF6"/>
    <w:rsid w:val="00CD6AF0"/>
    <w:rsid w:val="00D365C2"/>
    <w:rsid w:val="00D404A3"/>
    <w:rsid w:val="00D55B22"/>
    <w:rsid w:val="00D56710"/>
    <w:rsid w:val="00D74893"/>
    <w:rsid w:val="00D86605"/>
    <w:rsid w:val="00D922B4"/>
    <w:rsid w:val="00DB5813"/>
    <w:rsid w:val="00DC07C8"/>
    <w:rsid w:val="00DD54D2"/>
    <w:rsid w:val="00DE1430"/>
    <w:rsid w:val="00DE4638"/>
    <w:rsid w:val="00E176AA"/>
    <w:rsid w:val="00E43E09"/>
    <w:rsid w:val="00E56C47"/>
    <w:rsid w:val="00E63581"/>
    <w:rsid w:val="00E64170"/>
    <w:rsid w:val="00EC548B"/>
    <w:rsid w:val="00EC5810"/>
    <w:rsid w:val="00EF7B78"/>
    <w:rsid w:val="00F03B61"/>
    <w:rsid w:val="00F04132"/>
    <w:rsid w:val="00F11219"/>
    <w:rsid w:val="00F17B89"/>
    <w:rsid w:val="00F47D0D"/>
    <w:rsid w:val="00F52BE7"/>
    <w:rsid w:val="00F52F12"/>
    <w:rsid w:val="00F756D8"/>
    <w:rsid w:val="00F909D4"/>
    <w:rsid w:val="00FA7F76"/>
    <w:rsid w:val="00FD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FC8FB"/>
  <w15:docId w15:val="{F8B8A33E-E09B-43A2-B9E1-1C3784E7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A0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8D2BFC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D2BFC"/>
    <w:rPr>
      <w:rFonts w:ascii="Cambria" w:hAnsi="Cambria" w:cs="Times New Roman"/>
      <w:color w:val="365F91"/>
      <w:sz w:val="26"/>
      <w:szCs w:val="26"/>
    </w:rPr>
  </w:style>
  <w:style w:type="character" w:styleId="a3">
    <w:name w:val="Hyperlink"/>
    <w:uiPriority w:val="99"/>
    <w:rsid w:val="00295D9C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295D9C"/>
    <w:rPr>
      <w:rFonts w:cs="Times New Roman"/>
      <w:color w:val="800080"/>
      <w:u w:val="single"/>
    </w:rPr>
  </w:style>
  <w:style w:type="table" w:styleId="a5">
    <w:name w:val="Table Grid"/>
    <w:basedOn w:val="a1"/>
    <w:uiPriority w:val="99"/>
    <w:rsid w:val="00BF2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endnote text"/>
    <w:basedOn w:val="a"/>
    <w:link w:val="a7"/>
    <w:uiPriority w:val="99"/>
    <w:semiHidden/>
    <w:rsid w:val="00174130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locked/>
    <w:rsid w:val="00174130"/>
    <w:rPr>
      <w:rFonts w:cs="Times New Roman"/>
      <w:sz w:val="20"/>
      <w:szCs w:val="20"/>
    </w:rPr>
  </w:style>
  <w:style w:type="character" w:styleId="a8">
    <w:name w:val="endnote reference"/>
    <w:uiPriority w:val="99"/>
    <w:semiHidden/>
    <w:rsid w:val="00174130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rsid w:val="00FD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FD10F4"/>
    <w:rPr>
      <w:rFonts w:ascii="Segoe UI" w:hAnsi="Segoe UI" w:cs="Segoe UI"/>
      <w:sz w:val="18"/>
      <w:szCs w:val="18"/>
    </w:rPr>
  </w:style>
  <w:style w:type="paragraph" w:customStyle="1" w:styleId="Standard">
    <w:name w:val="Standard"/>
    <w:uiPriority w:val="99"/>
    <w:rsid w:val="00554BFD"/>
    <w:pPr>
      <w:widowControl w:val="0"/>
      <w:suppressAutoHyphens/>
      <w:autoSpaceDN w:val="0"/>
      <w:textAlignment w:val="baseline"/>
    </w:pPr>
    <w:rPr>
      <w:rFonts w:ascii="Liberation Serif" w:hAnsi="Liberation Serif" w:cs="Tahoma"/>
      <w:color w:val="000000"/>
      <w:kern w:val="3"/>
      <w:sz w:val="24"/>
      <w:szCs w:val="24"/>
      <w:lang w:val="en-US" w:eastAsia="zh-CN" w:bidi="hi-IN"/>
    </w:rPr>
  </w:style>
  <w:style w:type="character" w:styleId="ab">
    <w:name w:val="Unresolved Mention"/>
    <w:basedOn w:val="a0"/>
    <w:uiPriority w:val="99"/>
    <w:semiHidden/>
    <w:unhideWhenUsed/>
    <w:rsid w:val="00E63581"/>
    <w:rPr>
      <w:color w:val="605E5C"/>
      <w:shd w:val="clear" w:color="auto" w:fill="E1DFDD"/>
    </w:rPr>
  </w:style>
  <w:style w:type="table" w:customStyle="1" w:styleId="1">
    <w:name w:val="Сітка таблиці1"/>
    <w:basedOn w:val="a1"/>
    <w:next w:val="a5"/>
    <w:uiPriority w:val="59"/>
    <w:rsid w:val="006B487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D748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d">
    <w:name w:val="Strong"/>
    <w:basedOn w:val="a0"/>
    <w:uiPriority w:val="22"/>
    <w:qFormat/>
    <w:locked/>
    <w:rsid w:val="00D74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zorro.gov.ua/uk/tender/UA-2026-10-16-011945-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1835</Words>
  <Characters>1046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16</cp:revision>
  <cp:lastPrinted>2023-08-31T08:04:00Z</cp:lastPrinted>
  <dcterms:created xsi:type="dcterms:W3CDTF">2026-10-15T09:07:00Z</dcterms:created>
  <dcterms:modified xsi:type="dcterms:W3CDTF">2026-10-21T12:49:00Z</dcterms:modified>
</cp:coreProperties>
</file>